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7738" w:rsidRDefault="007B70E9">
      <w:proofErr w:type="spellStart"/>
      <w:r>
        <w:t>Симахих</w:t>
      </w:r>
      <w:proofErr w:type="spellEnd"/>
      <w:r>
        <w:t xml:space="preserve"> Михаил Митрофанович, 1918</w:t>
      </w:r>
    </w:p>
    <w:p w:rsidR="007B70E9" w:rsidRDefault="007B70E9">
      <w:r>
        <w:t xml:space="preserve">Призван </w:t>
      </w:r>
      <w:bookmarkStart w:id="0" w:name="_GoBack"/>
      <w:bookmarkEnd w:id="0"/>
      <w:r>
        <w:t>17.02.1942 ВК Северо-Енисейского р-на</w:t>
      </w:r>
    </w:p>
    <w:sectPr w:rsidR="007B70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D04"/>
    <w:rsid w:val="003B7738"/>
    <w:rsid w:val="007B70E9"/>
    <w:rsid w:val="00E61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CF35F"/>
  <w15:chartTrackingRefBased/>
  <w15:docId w15:val="{39C22E40-CD5D-4B92-B020-21A201DFC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69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2020-05-30T11:08:00Z</dcterms:created>
  <dcterms:modified xsi:type="dcterms:W3CDTF">2020-05-30T11:09:00Z</dcterms:modified>
</cp:coreProperties>
</file>